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53A9C2C3" w:rsidR="006D0EEC" w:rsidRPr="00DF7D46" w:rsidRDefault="008459D7" w:rsidP="004D2216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7D46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</w:p>
    <w:p w14:paraId="40E5448F" w14:textId="7984D4C6" w:rsidR="00441BC9" w:rsidRDefault="008459D7" w:rsidP="00DF7D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D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PRIE </w:t>
      </w:r>
      <w:r w:rsidRPr="00DF7D46">
        <w:rPr>
          <w:rFonts w:ascii="Times New Roman" w:hAnsi="Times New Roman" w:cs="Times New Roman"/>
          <w:b/>
          <w:bCs/>
          <w:sz w:val="24"/>
          <w:szCs w:val="24"/>
        </w:rPr>
        <w:t xml:space="preserve">SKUODO RAJONO SAVIVALDYBĖS TARYBOS </w:t>
      </w:r>
      <w:r w:rsidR="00441BC9">
        <w:rPr>
          <w:rFonts w:ascii="Times New Roman" w:hAnsi="Times New Roman" w:cs="Times New Roman"/>
          <w:b/>
          <w:bCs/>
          <w:sz w:val="24"/>
          <w:szCs w:val="24"/>
        </w:rPr>
        <w:t>SPRENDIMO PROJEKTO</w:t>
      </w:r>
    </w:p>
    <w:p w14:paraId="34240BE4" w14:textId="5D6439E8" w:rsidR="00B758D9" w:rsidRPr="00DF7D46" w:rsidRDefault="00441BC9" w:rsidP="00DF7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DĖL SKUODO RAJONO SAVIVALDYBĖS TARYBOS </w:t>
      </w:r>
      <w:r w:rsidR="008459D7" w:rsidRPr="00DF7D46">
        <w:rPr>
          <w:rFonts w:ascii="Times New Roman" w:hAnsi="Times New Roman" w:cs="Times New Roman"/>
          <w:b/>
          <w:bCs/>
          <w:sz w:val="24"/>
          <w:szCs w:val="24"/>
        </w:rPr>
        <w:t>2024 M. GEGUŽĖS 30 D. SPRENDIMO NR. T9-99 „DĖL SKUODO RAJONO SAVIVALDYBĖS ASMENS SU NEGALIA GEROVĖS TARYBOS SUDĖTIES PATVIRTINIMO“ PAKEITIMO</w:t>
      </w:r>
    </w:p>
    <w:p w14:paraId="7A59C9E4" w14:textId="77777777" w:rsidR="00EB7CB5" w:rsidRPr="00DF7D46" w:rsidRDefault="00EB7CB5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4616CE30" w14:textId="04BCE16A" w:rsidR="006D0EEC" w:rsidRPr="00DF7D46" w:rsidRDefault="00B52069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DF7D4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202</w:t>
      </w:r>
      <w:r w:rsidR="00EB7CB5" w:rsidRPr="00DF7D4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5</w:t>
      </w:r>
      <w:r w:rsidR="008635A6" w:rsidRPr="00DF7D4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Pr="00DF7D4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 </w:t>
      </w:r>
      <w:r w:rsidR="00283123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spalio</w:t>
      </w:r>
      <w:r w:rsidR="00BA4900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20 </w:t>
      </w:r>
      <w:r w:rsidR="006D0EEC" w:rsidRPr="00DF7D4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99736B" w:rsidRPr="00DF7D4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F8752D" w:rsidRPr="00DF7D4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BA4900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210</w:t>
      </w:r>
    </w:p>
    <w:p w14:paraId="73F0D74F" w14:textId="77777777" w:rsidR="006D0EEC" w:rsidRPr="00DF7D46" w:rsidRDefault="006D0EEC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DF7D46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DF7D46" w:rsidRDefault="006D0EEC" w:rsidP="004D22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935C5E5" w14:textId="77777777" w:rsidR="0026465C" w:rsidRDefault="006D0EEC" w:rsidP="0026465C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7D46">
        <w:rPr>
          <w:rFonts w:ascii="Times New Roman" w:eastAsia="Times New Roman" w:hAnsi="Times New Roman" w:cs="Times New Roman"/>
          <w:b/>
          <w:sz w:val="24"/>
          <w:szCs w:val="24"/>
        </w:rPr>
        <w:t>Parengto sprendimo projekto tikslas ir uždaviniai.</w:t>
      </w:r>
    </w:p>
    <w:p w14:paraId="6389FF14" w14:textId="35E519AE" w:rsidR="00283123" w:rsidRPr="00283123" w:rsidRDefault="0026465C" w:rsidP="00283123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color w:val="000000" w:themeColor="text1"/>
          <w:kern w:val="2"/>
          <w14:ligatures w14:val="standardContextual"/>
        </w:rPr>
      </w:pPr>
      <w:r w:rsidRPr="0026465C">
        <w:t>Skuodo rajono savivaldybės tarybos 2024 m. gegužės 30 d. sprendim</w:t>
      </w:r>
      <w:r>
        <w:t>u</w:t>
      </w:r>
      <w:r w:rsidRPr="0026465C">
        <w:t xml:space="preserve"> </w:t>
      </w:r>
      <w:r>
        <w:t>N</w:t>
      </w:r>
      <w:r w:rsidRPr="0026465C">
        <w:t xml:space="preserve">r. </w:t>
      </w:r>
      <w:r>
        <w:t>T</w:t>
      </w:r>
      <w:r w:rsidRPr="0026465C">
        <w:t>9-99 „</w:t>
      </w:r>
      <w:r>
        <w:t>D</w:t>
      </w:r>
      <w:r w:rsidRPr="0026465C">
        <w:t xml:space="preserve">ėl </w:t>
      </w:r>
      <w:r>
        <w:t>S</w:t>
      </w:r>
      <w:r w:rsidRPr="0026465C">
        <w:t xml:space="preserve">kuodo rajono </w:t>
      </w:r>
      <w:r w:rsidRPr="008459D7">
        <w:t xml:space="preserve">savivaldybės asmens su negalia gerovės tarybos sudėties patvirtinimo“ </w:t>
      </w:r>
      <w:r w:rsidR="008459D7" w:rsidRPr="008459D7">
        <w:t xml:space="preserve">patvirtinta </w:t>
      </w:r>
      <w:r w:rsidRPr="008459D7">
        <w:t>Skuodo rajono savivaldybės asmens su negalia tarybos sudėtis.</w:t>
      </w:r>
      <w:r w:rsidRPr="008459D7">
        <w:rPr>
          <w:bCs/>
        </w:rPr>
        <w:t xml:space="preserve"> Parengtas Tarybos sprendimo projektas, kuriuo siūloma pakeisti </w:t>
      </w:r>
      <w:r w:rsidRPr="008459D7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Skuodo rajono savivaldybės asmens su negalia gerovės </w:t>
      </w:r>
      <w:r w:rsidRPr="008459D7">
        <w:rPr>
          <w:rFonts w:asciiTheme="majorBidi" w:hAnsiTheme="majorBidi" w:cstheme="majorBidi"/>
          <w:kern w:val="2"/>
          <w14:ligatures w14:val="standardContextual"/>
        </w:rPr>
        <w:t xml:space="preserve">tarybos </w:t>
      </w:r>
      <w:r w:rsidR="00283123">
        <w:rPr>
          <w:rFonts w:asciiTheme="majorBidi" w:hAnsiTheme="majorBidi" w:cstheme="majorBidi"/>
          <w:kern w:val="2"/>
          <w14:ligatures w14:val="standardContextual"/>
        </w:rPr>
        <w:t>narį</w:t>
      </w:r>
      <w:r w:rsidR="00283123">
        <w:rPr>
          <w:bCs/>
        </w:rPr>
        <w:t xml:space="preserve">. </w:t>
      </w:r>
      <w:r w:rsidR="00283123" w:rsidRPr="00283123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Sprendimo projekto rengimo priežastis – buvusio Tarybos nario mirtis</w:t>
      </w:r>
      <w:r w:rsidR="00F27B3C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.</w:t>
      </w:r>
    </w:p>
    <w:p w14:paraId="3A19E69E" w14:textId="77777777" w:rsidR="008459D7" w:rsidRDefault="008459D7" w:rsidP="004D2216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</w:rPr>
      </w:pPr>
    </w:p>
    <w:p w14:paraId="47C2A702" w14:textId="0E966128" w:rsidR="002A55A8" w:rsidRPr="00DF7D46" w:rsidRDefault="002A55A8" w:rsidP="004D2216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</w:rPr>
      </w:pPr>
      <w:r w:rsidRPr="00DF7D46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</w:rPr>
        <w:t>2. Siūlomos teisinio reguliavimo nuostatos.</w:t>
      </w:r>
    </w:p>
    <w:p w14:paraId="10240694" w14:textId="469E883B" w:rsidR="002A55A8" w:rsidRPr="00DF7D46" w:rsidRDefault="002A55A8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  <w:r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Sprendimo projektas parengtas vadovaujantis Lietuvos Respublikos vietos savivaldos įstatymo 15 straipsnio 2 dalies 4 punktu, 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Skuodo rajono savivaldybės asmens su negalia gerovė</w:t>
      </w:r>
      <w:r w:rsidR="004D2216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s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tarybos nuostatų</w:t>
      </w:r>
      <w:r w:rsidR="00A042DB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,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</w:t>
      </w:r>
      <w:r w:rsidR="00A042DB" w:rsidRPr="00DF7D46">
        <w:rPr>
          <w:color w:val="000000" w:themeColor="text1"/>
        </w:rPr>
        <w:t>patvirtintų Skuodo rajono savivaldybės tarybos 2024</w:t>
      </w:r>
      <w:r w:rsidR="00964047" w:rsidRPr="00DF7D46">
        <w:rPr>
          <w:color w:val="000000" w:themeColor="text1"/>
        </w:rPr>
        <w:t xml:space="preserve"> m. balandžio 25 d.</w:t>
      </w:r>
      <w:r w:rsidR="00A042DB" w:rsidRPr="00DF7D46">
        <w:rPr>
          <w:color w:val="000000" w:themeColor="text1"/>
        </w:rPr>
        <w:t xml:space="preserve"> sprendimu Nr. T9-66 „Dėl Skuodo rajono savivaldybės asmens su negalia gerovės tarybos steigimo ir veiklos nuostatų patvirtinimo“</w:t>
      </w:r>
      <w:r w:rsidR="00CD1F21" w:rsidRPr="00DF7D46">
        <w:rPr>
          <w:color w:val="000000" w:themeColor="text1"/>
        </w:rPr>
        <w:t xml:space="preserve">, 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1</w:t>
      </w:r>
      <w:r w:rsidR="00A26387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8.5</w:t>
      </w:r>
      <w:r w:rsidR="001505C3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papunkčiu</w:t>
      </w:r>
      <w:r w:rsidR="007833FB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ir 19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punkt</w:t>
      </w:r>
      <w:r w:rsidR="001505C3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u</w:t>
      </w:r>
      <w:r w:rsidR="00EB7CB5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.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</w:t>
      </w:r>
    </w:p>
    <w:p w14:paraId="7D22C86F" w14:textId="77777777" w:rsidR="008459D7" w:rsidRDefault="008459D7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b/>
          <w:bCs/>
          <w:kern w:val="2"/>
          <w14:ligatures w14:val="standardContextual"/>
        </w:rPr>
      </w:pPr>
    </w:p>
    <w:p w14:paraId="23824FC5" w14:textId="4BB86C62" w:rsidR="002A55A8" w:rsidRPr="00DF7D46" w:rsidRDefault="002A55A8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b/>
          <w:bCs/>
          <w:kern w:val="2"/>
          <w14:ligatures w14:val="standardContextual"/>
        </w:rPr>
      </w:pPr>
      <w:r w:rsidRPr="00DF7D46">
        <w:rPr>
          <w:rFonts w:asciiTheme="majorBidi" w:hAnsiTheme="majorBidi" w:cstheme="majorBidi"/>
          <w:b/>
          <w:bCs/>
          <w:kern w:val="2"/>
          <w14:ligatures w14:val="standardContextual"/>
        </w:rPr>
        <w:t>3. Laukiami rezultatai.</w:t>
      </w:r>
    </w:p>
    <w:p w14:paraId="48A589D0" w14:textId="4C179F3E" w:rsidR="00CB2C75" w:rsidRPr="00DF7D46" w:rsidRDefault="002A55A8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  <w:r w:rsidRPr="00DF7D46">
        <w:rPr>
          <w:rFonts w:asciiTheme="majorBidi" w:hAnsiTheme="majorBidi" w:cstheme="majorBidi"/>
          <w:kern w:val="2"/>
          <w14:ligatures w14:val="standardContextual"/>
        </w:rPr>
        <w:t xml:space="preserve">Priėmus sprendimo projektą, </w:t>
      </w:r>
      <w:r w:rsidR="00A57D7B" w:rsidRPr="00DF7D46">
        <w:rPr>
          <w:rFonts w:asciiTheme="majorBidi" w:hAnsiTheme="majorBidi" w:cstheme="majorBidi"/>
          <w:kern w:val="2"/>
          <w14:ligatures w14:val="standardContextual"/>
        </w:rPr>
        <w:t>Skuodo</w:t>
      </w:r>
      <w:r w:rsidRPr="00DF7D46">
        <w:rPr>
          <w:rFonts w:asciiTheme="majorBidi" w:hAnsiTheme="majorBidi" w:cstheme="majorBidi"/>
          <w:kern w:val="2"/>
          <w14:ligatures w14:val="standardContextual"/>
        </w:rPr>
        <w:t xml:space="preserve"> rajono savivaldybė</w:t>
      </w:r>
      <w:r w:rsidR="00DE7D38" w:rsidRPr="00DF7D46">
        <w:rPr>
          <w:rFonts w:asciiTheme="majorBidi" w:hAnsiTheme="majorBidi" w:cstheme="majorBidi"/>
          <w:kern w:val="2"/>
          <w14:ligatures w14:val="standardContextual"/>
        </w:rPr>
        <w:t>s asmens su negalia taryba</w:t>
      </w:r>
      <w:r w:rsidRPr="00DF7D46">
        <w:rPr>
          <w:rFonts w:asciiTheme="majorBidi" w:hAnsiTheme="majorBidi" w:cstheme="majorBidi"/>
          <w:kern w:val="2"/>
          <w14:ligatures w14:val="standardContextual"/>
        </w:rPr>
        <w:t xml:space="preserve"> bus pasirengusi įgyvendinti Asmens su negalia teisių apsaugos pagrindų įstatymo nuostatas, sprendžiant asmenų su negalia problemas</w:t>
      </w:r>
      <w:r w:rsidR="00CB2C75" w:rsidRPr="00DF7D46">
        <w:rPr>
          <w:rFonts w:asciiTheme="majorBidi" w:hAnsiTheme="majorBidi" w:cstheme="majorBidi"/>
          <w:kern w:val="2"/>
          <w14:ligatures w14:val="standardContextual"/>
        </w:rPr>
        <w:t>,</w:t>
      </w:r>
      <w:r w:rsidRPr="00DF7D46">
        <w:rPr>
          <w:rFonts w:asciiTheme="majorBidi" w:hAnsiTheme="majorBidi" w:cstheme="majorBidi"/>
          <w:kern w:val="2"/>
          <w14:ligatures w14:val="standardContextual"/>
        </w:rPr>
        <w:t xml:space="preserve"> užtikrinant jų teisėtus poreikius bei interesus</w:t>
      </w:r>
      <w:r w:rsidR="00CD1F21" w:rsidRPr="00DF7D46">
        <w:rPr>
          <w:rFonts w:asciiTheme="majorBidi" w:hAnsiTheme="majorBidi" w:cstheme="majorBidi"/>
          <w:kern w:val="2"/>
          <w14:ligatures w14:val="standardContextual"/>
        </w:rPr>
        <w:t xml:space="preserve">, </w:t>
      </w:r>
      <w:r w:rsidR="00DE7D38" w:rsidRPr="00DF7D46">
        <w:rPr>
          <w:rFonts w:asciiTheme="majorBidi" w:hAnsiTheme="majorBidi" w:cstheme="majorBidi"/>
          <w:kern w:val="2"/>
          <w14:ligatures w14:val="standardContextual"/>
        </w:rPr>
        <w:t>bei</w:t>
      </w:r>
      <w:r w:rsidR="00CB2C75" w:rsidRPr="00DF7D46">
        <w:t xml:space="preserve"> </w:t>
      </w:r>
      <w:r w:rsidR="00CB2C75" w:rsidRPr="00DF7D46">
        <w:rPr>
          <w:rFonts w:asciiTheme="majorBidi" w:hAnsiTheme="majorBidi" w:cstheme="majorBidi"/>
          <w:kern w:val="2"/>
          <w14:ligatures w14:val="standardContextual"/>
        </w:rPr>
        <w:t>pagal kompetenciją teikti Skuodo rajono savivaldybės institucijoms, įstaigoms pasiūlymus dėl asmens su negalia aktualių klausimų sprendimo.</w:t>
      </w:r>
    </w:p>
    <w:p w14:paraId="6F96512B" w14:textId="77777777" w:rsidR="00DE33FD" w:rsidRPr="00DF7D46" w:rsidRDefault="00DE33FD" w:rsidP="004D2216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14:paraId="5DD73EC7" w14:textId="7674881A" w:rsidR="00CB2C75" w:rsidRPr="00DF7D46" w:rsidRDefault="00CB2C75" w:rsidP="004D2216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DF7D46">
        <w:rPr>
          <w:rFonts w:asciiTheme="majorBidi" w:eastAsia="Times New Roman" w:hAnsiTheme="majorBidi" w:cstheme="majorBidi"/>
          <w:b/>
          <w:bCs/>
          <w:sz w:val="24"/>
          <w:szCs w:val="24"/>
        </w:rPr>
        <w:t>4.</w:t>
      </w:r>
      <w:r w:rsidRPr="00DF7D4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DF7D46">
        <w:rPr>
          <w:rFonts w:asciiTheme="majorBidi" w:eastAsia="Times New Roman" w:hAnsiTheme="majorBidi" w:cstheme="majorBidi"/>
          <w:b/>
          <w:sz w:val="24"/>
          <w:szCs w:val="24"/>
        </w:rPr>
        <w:t>Lėšų poreikis sprendimui įgyvendinti ir jų šaltiniai.</w:t>
      </w:r>
    </w:p>
    <w:p w14:paraId="25902EFD" w14:textId="613DE957" w:rsidR="00CB2C75" w:rsidRPr="00DF7D46" w:rsidRDefault="00041A69" w:rsidP="004D2216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Theme="majorBidi" w:hAnsiTheme="majorBidi" w:cstheme="majorBidi"/>
          <w:sz w:val="24"/>
          <w:szCs w:val="24"/>
        </w:rPr>
      </w:pPr>
      <w:r w:rsidRPr="00DF7D46">
        <w:rPr>
          <w:rFonts w:asciiTheme="majorBidi" w:hAnsiTheme="majorBidi" w:cstheme="majorBidi"/>
          <w:sz w:val="24"/>
          <w:szCs w:val="24"/>
        </w:rPr>
        <w:t>Sprendimui įgyvendinti papildomų lėšų nereikės.</w:t>
      </w:r>
    </w:p>
    <w:p w14:paraId="55F842E3" w14:textId="77777777" w:rsidR="00DE33FD" w:rsidRPr="00DF7D46" w:rsidRDefault="00DE33FD" w:rsidP="004D2216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27675975" w14:textId="74B4C50C" w:rsidR="00CB2C75" w:rsidRPr="00DF7D46" w:rsidRDefault="00CB2C75" w:rsidP="004D2216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DF7D46">
        <w:rPr>
          <w:rFonts w:asciiTheme="majorBidi" w:eastAsia="Times New Roman" w:hAnsiTheme="majorBidi" w:cstheme="majorBidi"/>
          <w:b/>
          <w:sz w:val="24"/>
          <w:szCs w:val="24"/>
        </w:rPr>
        <w:t>5. Sprendimo projekto autorius ir (ar) autorių grupė.</w:t>
      </w:r>
    </w:p>
    <w:p w14:paraId="42DFA429" w14:textId="7548F3A4" w:rsidR="00CB2C75" w:rsidRPr="00DF7D46" w:rsidRDefault="00CB2C75" w:rsidP="004D2216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DF7D46">
        <w:rPr>
          <w:rFonts w:asciiTheme="majorBidi" w:eastAsia="Times New Roman" w:hAnsiTheme="majorBidi" w:cstheme="majorBidi"/>
          <w:sz w:val="24"/>
          <w:szCs w:val="24"/>
        </w:rPr>
        <w:t>Pranešėja – Socialinės paramos skyriaus vedėja Rasa Noreikienė</w:t>
      </w:r>
      <w:r w:rsidR="00441BC9">
        <w:rPr>
          <w:rFonts w:asciiTheme="majorBidi" w:eastAsia="Times New Roman" w:hAnsiTheme="majorBidi" w:cstheme="majorBidi"/>
          <w:sz w:val="24"/>
          <w:szCs w:val="24"/>
        </w:rPr>
        <w:t>.</w:t>
      </w:r>
    </w:p>
    <w:p w14:paraId="20AA696D" w14:textId="7CC38E27" w:rsidR="00CB2C75" w:rsidRPr="00DF7D46" w:rsidRDefault="00CB2C75" w:rsidP="004D2216">
      <w:pPr>
        <w:spacing w:after="0" w:line="240" w:lineRule="auto"/>
        <w:ind w:firstLine="1247"/>
        <w:jc w:val="both"/>
        <w:rPr>
          <w:rFonts w:asciiTheme="majorBidi" w:hAnsiTheme="majorBidi" w:cstheme="majorBidi"/>
          <w:kern w:val="2"/>
          <w14:ligatures w14:val="standardContextual"/>
        </w:rPr>
      </w:pPr>
      <w:r w:rsidRPr="00DF7D46">
        <w:rPr>
          <w:rFonts w:asciiTheme="majorBidi" w:eastAsia="Times New Roman" w:hAnsiTheme="majorBidi" w:cstheme="majorBidi"/>
          <w:sz w:val="24"/>
          <w:szCs w:val="24"/>
        </w:rPr>
        <w:t>Rengėja</w:t>
      </w:r>
      <w:r w:rsidR="00CD1F21" w:rsidRPr="00DF7D46">
        <w:rPr>
          <w:rFonts w:asciiTheme="majorBidi" w:eastAsia="Times New Roman" w:hAnsiTheme="majorBidi" w:cstheme="majorBidi"/>
          <w:sz w:val="24"/>
          <w:szCs w:val="24"/>
        </w:rPr>
        <w:t xml:space="preserve"> – </w:t>
      </w:r>
      <w:r w:rsidRPr="00DF7D4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041A69" w:rsidRPr="00DF7D46">
        <w:rPr>
          <w:rFonts w:asciiTheme="majorBidi" w:eastAsia="Times New Roman" w:hAnsiTheme="majorBidi" w:cstheme="majorBidi"/>
          <w:sz w:val="24"/>
          <w:szCs w:val="24"/>
        </w:rPr>
        <w:t xml:space="preserve">Socialinės paramos skyriaus </w:t>
      </w:r>
      <w:r w:rsidRPr="00DF7D46">
        <w:rPr>
          <w:rFonts w:asciiTheme="majorBidi" w:eastAsia="Times New Roman" w:hAnsiTheme="majorBidi" w:cstheme="majorBidi"/>
          <w:sz w:val="24"/>
          <w:szCs w:val="24"/>
        </w:rPr>
        <w:t xml:space="preserve">vyriausioji specialistė </w:t>
      </w:r>
      <w:r w:rsidR="005D0F24" w:rsidRPr="00DF7D46">
        <w:rPr>
          <w:rFonts w:asciiTheme="majorBidi" w:eastAsia="Times New Roman" w:hAnsiTheme="majorBidi" w:cstheme="majorBidi"/>
          <w:sz w:val="24"/>
          <w:szCs w:val="24"/>
        </w:rPr>
        <w:t>Vilma Simutienė</w:t>
      </w:r>
      <w:r w:rsidRPr="00DF7D46">
        <w:rPr>
          <w:rFonts w:asciiTheme="majorBidi" w:eastAsia="Times New Roman" w:hAnsiTheme="majorBidi" w:cstheme="majorBidi"/>
          <w:sz w:val="24"/>
          <w:szCs w:val="24"/>
        </w:rPr>
        <w:t xml:space="preserve">. </w:t>
      </w:r>
    </w:p>
    <w:p w14:paraId="1437330E" w14:textId="77777777" w:rsidR="00CB2C75" w:rsidRPr="00DF7D46" w:rsidRDefault="00CB2C75" w:rsidP="002A55A8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</w:p>
    <w:p w14:paraId="4FCB4158" w14:textId="77777777" w:rsidR="00CB2C75" w:rsidRPr="00DF7D46" w:rsidRDefault="00CB2C75" w:rsidP="002A55A8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</w:p>
    <w:p w14:paraId="07618FAA" w14:textId="77777777" w:rsidR="00CB2C75" w:rsidRDefault="00CB2C75" w:rsidP="002A55A8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</w:p>
    <w:sectPr w:rsidR="00CB2C75" w:rsidSect="00C001C9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D6FE3" w14:textId="77777777" w:rsidR="00C2629A" w:rsidRPr="00DF7D46" w:rsidRDefault="00C2629A">
      <w:pPr>
        <w:spacing w:after="0" w:line="240" w:lineRule="auto"/>
      </w:pPr>
      <w:r w:rsidRPr="00DF7D46">
        <w:separator/>
      </w:r>
    </w:p>
  </w:endnote>
  <w:endnote w:type="continuationSeparator" w:id="0">
    <w:p w14:paraId="392EE235" w14:textId="77777777" w:rsidR="00C2629A" w:rsidRPr="00DF7D46" w:rsidRDefault="00C2629A">
      <w:pPr>
        <w:spacing w:after="0" w:line="240" w:lineRule="auto"/>
      </w:pPr>
      <w:r w:rsidRPr="00DF7D4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92E84" w14:textId="77777777" w:rsidR="00C2629A" w:rsidRPr="00DF7D46" w:rsidRDefault="00C2629A">
      <w:pPr>
        <w:spacing w:after="0" w:line="240" w:lineRule="auto"/>
      </w:pPr>
      <w:r w:rsidRPr="00DF7D46">
        <w:separator/>
      </w:r>
    </w:p>
  </w:footnote>
  <w:footnote w:type="continuationSeparator" w:id="0">
    <w:p w14:paraId="7F6A89DC" w14:textId="77777777" w:rsidR="00C2629A" w:rsidRPr="00DF7D46" w:rsidRDefault="00C2629A">
      <w:pPr>
        <w:spacing w:after="0" w:line="240" w:lineRule="auto"/>
      </w:pPr>
      <w:r w:rsidRPr="00DF7D4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3F6DF4" w:rsidRPr="00DF7D46" w:rsidRDefault="003F6DF4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3524019"/>
    <w:multiLevelType w:val="hybridMultilevel"/>
    <w:tmpl w:val="D72AF306"/>
    <w:lvl w:ilvl="0" w:tplc="3A509AA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32896303">
    <w:abstractNumId w:val="0"/>
  </w:num>
  <w:num w:numId="2" w16cid:durableId="1670911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5EF8"/>
    <w:rsid w:val="00006BF8"/>
    <w:rsid w:val="0001012B"/>
    <w:rsid w:val="000367F7"/>
    <w:rsid w:val="00041A69"/>
    <w:rsid w:val="00042BF4"/>
    <w:rsid w:val="00073498"/>
    <w:rsid w:val="000753BF"/>
    <w:rsid w:val="000A417D"/>
    <w:rsid w:val="000A6DC8"/>
    <w:rsid w:val="000D57CB"/>
    <w:rsid w:val="000E61CB"/>
    <w:rsid w:val="000E7150"/>
    <w:rsid w:val="000F7545"/>
    <w:rsid w:val="001505C3"/>
    <w:rsid w:val="00164BF9"/>
    <w:rsid w:val="00174C5A"/>
    <w:rsid w:val="00197596"/>
    <w:rsid w:val="001A010F"/>
    <w:rsid w:val="001A222E"/>
    <w:rsid w:val="001E3549"/>
    <w:rsid w:val="001E656D"/>
    <w:rsid w:val="002075A8"/>
    <w:rsid w:val="00207B4C"/>
    <w:rsid w:val="002330FF"/>
    <w:rsid w:val="00261B80"/>
    <w:rsid w:val="0026465C"/>
    <w:rsid w:val="0027276B"/>
    <w:rsid w:val="00283123"/>
    <w:rsid w:val="002A55A8"/>
    <w:rsid w:val="002C0D16"/>
    <w:rsid w:val="002C73F5"/>
    <w:rsid w:val="002D519E"/>
    <w:rsid w:val="002E4B16"/>
    <w:rsid w:val="002F469D"/>
    <w:rsid w:val="003006DE"/>
    <w:rsid w:val="003112B6"/>
    <w:rsid w:val="00345EBF"/>
    <w:rsid w:val="00354B28"/>
    <w:rsid w:val="0036095E"/>
    <w:rsid w:val="00376FD5"/>
    <w:rsid w:val="00392FBC"/>
    <w:rsid w:val="00393550"/>
    <w:rsid w:val="003B563D"/>
    <w:rsid w:val="003B7959"/>
    <w:rsid w:val="003D45C9"/>
    <w:rsid w:val="003F6DF4"/>
    <w:rsid w:val="0043700F"/>
    <w:rsid w:val="00441BC9"/>
    <w:rsid w:val="0046312C"/>
    <w:rsid w:val="004769C0"/>
    <w:rsid w:val="004878F8"/>
    <w:rsid w:val="004924DC"/>
    <w:rsid w:val="004A41C3"/>
    <w:rsid w:val="004B3B9A"/>
    <w:rsid w:val="004C0B80"/>
    <w:rsid w:val="004D0A75"/>
    <w:rsid w:val="004D2216"/>
    <w:rsid w:val="004F65C7"/>
    <w:rsid w:val="005107FC"/>
    <w:rsid w:val="00532088"/>
    <w:rsid w:val="00533A00"/>
    <w:rsid w:val="005647CD"/>
    <w:rsid w:val="00571F76"/>
    <w:rsid w:val="005A45EE"/>
    <w:rsid w:val="005B056F"/>
    <w:rsid w:val="005C2034"/>
    <w:rsid w:val="005D0F24"/>
    <w:rsid w:val="006032B3"/>
    <w:rsid w:val="00604583"/>
    <w:rsid w:val="00671DC7"/>
    <w:rsid w:val="00677089"/>
    <w:rsid w:val="00694181"/>
    <w:rsid w:val="006978E3"/>
    <w:rsid w:val="006D0EEC"/>
    <w:rsid w:val="00707E9D"/>
    <w:rsid w:val="00711C61"/>
    <w:rsid w:val="0073021B"/>
    <w:rsid w:val="00777FA3"/>
    <w:rsid w:val="007833FB"/>
    <w:rsid w:val="007F4226"/>
    <w:rsid w:val="007F4650"/>
    <w:rsid w:val="00806EED"/>
    <w:rsid w:val="008459D7"/>
    <w:rsid w:val="00856E1D"/>
    <w:rsid w:val="008635A6"/>
    <w:rsid w:val="0086480E"/>
    <w:rsid w:val="008E5726"/>
    <w:rsid w:val="00923C35"/>
    <w:rsid w:val="009413AE"/>
    <w:rsid w:val="00964047"/>
    <w:rsid w:val="00970EC4"/>
    <w:rsid w:val="00976DC2"/>
    <w:rsid w:val="0099736B"/>
    <w:rsid w:val="00997FE7"/>
    <w:rsid w:val="009C1299"/>
    <w:rsid w:val="009E4958"/>
    <w:rsid w:val="009F4C2C"/>
    <w:rsid w:val="00A042DB"/>
    <w:rsid w:val="00A13F6F"/>
    <w:rsid w:val="00A200E9"/>
    <w:rsid w:val="00A26387"/>
    <w:rsid w:val="00A33968"/>
    <w:rsid w:val="00A42215"/>
    <w:rsid w:val="00A57D7B"/>
    <w:rsid w:val="00A8672F"/>
    <w:rsid w:val="00A913C8"/>
    <w:rsid w:val="00A927FA"/>
    <w:rsid w:val="00AB06CE"/>
    <w:rsid w:val="00AB5084"/>
    <w:rsid w:val="00AC5129"/>
    <w:rsid w:val="00AE626F"/>
    <w:rsid w:val="00AE6D62"/>
    <w:rsid w:val="00B47A76"/>
    <w:rsid w:val="00B52069"/>
    <w:rsid w:val="00B55175"/>
    <w:rsid w:val="00B75167"/>
    <w:rsid w:val="00B758D9"/>
    <w:rsid w:val="00BA4900"/>
    <w:rsid w:val="00BB4E88"/>
    <w:rsid w:val="00BB7015"/>
    <w:rsid w:val="00BC4F74"/>
    <w:rsid w:val="00BD598A"/>
    <w:rsid w:val="00BF1F39"/>
    <w:rsid w:val="00C001C9"/>
    <w:rsid w:val="00C1494C"/>
    <w:rsid w:val="00C20618"/>
    <w:rsid w:val="00C235B0"/>
    <w:rsid w:val="00C2629A"/>
    <w:rsid w:val="00C53480"/>
    <w:rsid w:val="00C60E73"/>
    <w:rsid w:val="00C836D1"/>
    <w:rsid w:val="00C8411C"/>
    <w:rsid w:val="00C91B74"/>
    <w:rsid w:val="00CA5C89"/>
    <w:rsid w:val="00CB1479"/>
    <w:rsid w:val="00CB2C75"/>
    <w:rsid w:val="00CC654C"/>
    <w:rsid w:val="00CD1F21"/>
    <w:rsid w:val="00CD5554"/>
    <w:rsid w:val="00CF19CE"/>
    <w:rsid w:val="00D112B6"/>
    <w:rsid w:val="00D1568F"/>
    <w:rsid w:val="00D5762B"/>
    <w:rsid w:val="00D73F69"/>
    <w:rsid w:val="00D82AF4"/>
    <w:rsid w:val="00D84C97"/>
    <w:rsid w:val="00D90C77"/>
    <w:rsid w:val="00D91B00"/>
    <w:rsid w:val="00D947F8"/>
    <w:rsid w:val="00DB5906"/>
    <w:rsid w:val="00DE33FD"/>
    <w:rsid w:val="00DE7D38"/>
    <w:rsid w:val="00DF7D46"/>
    <w:rsid w:val="00E10111"/>
    <w:rsid w:val="00E22468"/>
    <w:rsid w:val="00E4047D"/>
    <w:rsid w:val="00E559CF"/>
    <w:rsid w:val="00E95CB4"/>
    <w:rsid w:val="00EB443E"/>
    <w:rsid w:val="00EB7CB5"/>
    <w:rsid w:val="00F1099E"/>
    <w:rsid w:val="00F27B3C"/>
    <w:rsid w:val="00F33009"/>
    <w:rsid w:val="00F44FCF"/>
    <w:rsid w:val="00F74B8C"/>
    <w:rsid w:val="00F818EF"/>
    <w:rsid w:val="00F819B5"/>
    <w:rsid w:val="00F8752D"/>
    <w:rsid w:val="00F9002A"/>
    <w:rsid w:val="00F90167"/>
    <w:rsid w:val="00F94D48"/>
    <w:rsid w:val="00F9505B"/>
    <w:rsid w:val="00FB7DE2"/>
    <w:rsid w:val="00FC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Betarp">
    <w:name w:val="No Spacing"/>
    <w:uiPriority w:val="1"/>
    <w:qFormat/>
    <w:rsid w:val="00AB5084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rastasiniatinklio">
    <w:name w:val="Normal (Web)"/>
    <w:aliases w:val="Обычный (Web)"/>
    <w:basedOn w:val="prastasis"/>
    <w:uiPriority w:val="99"/>
    <w:rsid w:val="00207B4C"/>
    <w:pPr>
      <w:spacing w:after="0" w:line="240" w:lineRule="auto"/>
      <w:ind w:left="720"/>
      <w:jc w:val="center"/>
    </w:pPr>
    <w:rPr>
      <w:rFonts w:ascii="Calibri" w:eastAsia="Calibri" w:hAnsi="Calibri" w:cs="Calibri"/>
    </w:rPr>
  </w:style>
  <w:style w:type="paragraph" w:styleId="HTMLiankstoformatuotas">
    <w:name w:val="HTML Preformatted"/>
    <w:basedOn w:val="prastasis"/>
    <w:link w:val="HTMLiankstoformatuotasDiagrama"/>
    <w:rsid w:val="00CF19C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Calibri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CF19CE"/>
    <w:rPr>
      <w:rFonts w:ascii="Courier New" w:eastAsia="Calibri" w:hAnsi="Courier New" w:cs="Courier New"/>
      <w:sz w:val="20"/>
      <w:szCs w:val="20"/>
      <w:lang w:val="lt-LT" w:eastAsia="lt-LT"/>
    </w:rPr>
  </w:style>
  <w:style w:type="paragraph" w:styleId="Pataisymai">
    <w:name w:val="Revision"/>
    <w:hidden/>
    <w:uiPriority w:val="99"/>
    <w:semiHidden/>
    <w:rsid w:val="00073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85762-9D3D-4F57-9717-8B5C8337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2024-05-21T10:05:00Z</cp:lastPrinted>
  <dcterms:created xsi:type="dcterms:W3CDTF">2025-10-20T10:46:00Z</dcterms:created>
  <dcterms:modified xsi:type="dcterms:W3CDTF">2025-10-20T10:46:00Z</dcterms:modified>
</cp:coreProperties>
</file>